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4C70E509" w:rsidR="00CF2C5B" w:rsidRPr="00C82AC2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veřejné zakázky č. </w:t>
      </w:r>
      <w:r w:rsidR="0043050B">
        <w:rPr>
          <w:rFonts w:ascii="Tahoma" w:hAnsi="Tahoma" w:cs="Tahoma"/>
          <w:b/>
          <w:caps/>
        </w:rPr>
        <w:t>6</w:t>
      </w:r>
      <w:r w:rsidRPr="00C82AC2">
        <w:rPr>
          <w:rFonts w:ascii="Tahoma" w:hAnsi="Tahoma" w:cs="Tahoma"/>
          <w:b/>
          <w:caps/>
        </w:rPr>
        <w:t>/202</w:t>
      </w:r>
      <w:r w:rsidR="009D73B0">
        <w:rPr>
          <w:rFonts w:ascii="Tahoma" w:hAnsi="Tahoma" w:cs="Tahoma"/>
          <w:b/>
          <w:caps/>
        </w:rPr>
        <w:t>3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6D8831D7" w14:textId="762031A0" w:rsidR="009F6645" w:rsidRPr="00E63BC4" w:rsidRDefault="00CF2C5B" w:rsidP="0096226B">
      <w:pPr>
        <w:pStyle w:val="Zkladntext"/>
        <w:widowControl w:val="0"/>
        <w:spacing w:after="200"/>
        <w:ind w:left="851" w:hanging="851"/>
        <w:jc w:val="both"/>
        <w:rPr>
          <w:b/>
          <w:bCs/>
          <w:sz w:val="22"/>
          <w:szCs w:val="22"/>
        </w:rPr>
      </w:pPr>
      <w:r w:rsidRPr="009F6645">
        <w:rPr>
          <w:b/>
          <w:iCs/>
          <w:caps/>
          <w:sz w:val="22"/>
          <w:szCs w:val="22"/>
        </w:rPr>
        <w:t xml:space="preserve">název: </w:t>
      </w:r>
      <w:r w:rsidR="0043050B">
        <w:rPr>
          <w:b/>
          <w:bCs/>
          <w:sz w:val="24"/>
          <w:szCs w:val="24"/>
        </w:rPr>
        <w:t>„Odstranění havarijního stavu hygienického zařízení budovy F“</w:t>
      </w:r>
    </w:p>
    <w:p w14:paraId="434F82F8" w14:textId="5A0034BB" w:rsidR="002D47D5" w:rsidRPr="00C82AC2" w:rsidRDefault="006F08F8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18025B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18025B">
        <w:rPr>
          <w:rFonts w:ascii="Tahoma" w:hAnsi="Tahoma" w:cs="Tahoma"/>
          <w:bCs/>
        </w:rPr>
        <w:t>předloží</w:t>
      </w:r>
      <w:r w:rsidR="00BE60F6" w:rsidRPr="0018025B">
        <w:rPr>
          <w:rFonts w:ascii="Tahoma" w:hAnsi="Tahoma" w:cs="Tahoma"/>
          <w:b/>
          <w:bCs/>
        </w:rPr>
        <w:t xml:space="preserve"> seznam </w:t>
      </w:r>
      <w:r w:rsidR="00D35950">
        <w:rPr>
          <w:rFonts w:ascii="Tahoma" w:hAnsi="Tahoma" w:cs="Tahoma"/>
          <w:b/>
          <w:bCs/>
        </w:rPr>
        <w:t>nejméně 2</w:t>
      </w:r>
      <w:r w:rsidR="00C82AC2" w:rsidRPr="0018025B">
        <w:rPr>
          <w:rFonts w:ascii="Tahoma" w:hAnsi="Tahoma" w:cs="Tahoma"/>
          <w:b/>
          <w:bCs/>
        </w:rPr>
        <w:t xml:space="preserve"> </w:t>
      </w:r>
      <w:r w:rsidR="00BE60F6" w:rsidRPr="0018025B">
        <w:rPr>
          <w:rFonts w:ascii="Tahoma" w:hAnsi="Tahoma" w:cs="Tahoma"/>
          <w:b/>
          <w:bCs/>
        </w:rPr>
        <w:t>realizovaných zakázek</w:t>
      </w:r>
      <w:r w:rsidR="009650D5">
        <w:rPr>
          <w:rFonts w:ascii="Tahoma" w:hAnsi="Tahoma" w:cs="Tahoma"/>
          <w:b/>
          <w:bCs/>
        </w:rPr>
        <w:t xml:space="preserve"> </w:t>
      </w:r>
      <w:r w:rsidR="00B13EDB">
        <w:rPr>
          <w:rFonts w:ascii="Tahoma" w:hAnsi="Tahoma" w:cs="Tahoma"/>
        </w:rPr>
        <w:t xml:space="preserve">obdobného charakteru jako je předmět  této veřejné zakázky </w:t>
      </w:r>
      <w:r w:rsidR="00C82AC2" w:rsidRPr="0018025B">
        <w:rPr>
          <w:rFonts w:ascii="Tahoma" w:hAnsi="Tahoma" w:cs="Tahoma"/>
        </w:rPr>
        <w:t xml:space="preserve">s min. hodnotou investičních nákladů </w:t>
      </w:r>
      <w:r w:rsidR="00B62164" w:rsidRPr="00B62164">
        <w:rPr>
          <w:rFonts w:ascii="Tahoma" w:hAnsi="Tahoma" w:cs="Tahoma"/>
          <w:b/>
          <w:bCs/>
        </w:rPr>
        <w:t>2</w:t>
      </w:r>
      <w:r w:rsidR="00C82AC2" w:rsidRPr="0018025B">
        <w:rPr>
          <w:rFonts w:ascii="Tahoma" w:hAnsi="Tahoma" w:cs="Tahoma"/>
          <w:b/>
        </w:rPr>
        <w:t xml:space="preserve"> mil. Kč</w:t>
      </w:r>
      <w:r w:rsidR="00C82AC2" w:rsidRPr="0018025B">
        <w:rPr>
          <w:rFonts w:ascii="Tahoma" w:hAnsi="Tahoma" w:cs="Tahoma"/>
        </w:rPr>
        <w:t xml:space="preserve"> bez DPH u každé z nich</w:t>
      </w:r>
      <w:r w:rsidR="00BE60F6" w:rsidRPr="0018025B">
        <w:rPr>
          <w:rFonts w:ascii="Tahoma" w:hAnsi="Tahoma" w:cs="Tahoma"/>
        </w:rPr>
        <w:t>.</w:t>
      </w:r>
      <w:r w:rsidR="00BE60F6" w:rsidRPr="0018025B">
        <w:rPr>
          <w:rFonts w:ascii="Tahoma" w:hAnsi="Tahoma" w:cs="Tahoma"/>
          <w:b/>
          <w:bCs/>
        </w:rPr>
        <w:t xml:space="preserve"> </w:t>
      </w:r>
      <w:r w:rsidR="00940F26" w:rsidRPr="0018025B">
        <w:rPr>
          <w:rFonts w:ascii="Tahoma" w:hAnsi="Tahoma" w:cs="Tahoma"/>
        </w:rPr>
        <w:t xml:space="preserve">V tomto seznamu budou uvedeny </w:t>
      </w:r>
      <w:r w:rsidR="00940F26" w:rsidRPr="0018025B">
        <w:rPr>
          <w:rFonts w:ascii="Tahoma" w:hAnsi="Tahoma" w:cs="Tahoma"/>
          <w:b/>
          <w:bCs/>
        </w:rPr>
        <w:t xml:space="preserve">zakázky dokončené v posledních </w:t>
      </w:r>
      <w:r w:rsidR="00851294">
        <w:rPr>
          <w:rFonts w:ascii="Tahoma" w:hAnsi="Tahoma" w:cs="Tahoma"/>
          <w:b/>
          <w:bCs/>
        </w:rPr>
        <w:t>5-ti</w:t>
      </w:r>
      <w:r w:rsidR="00940F26" w:rsidRPr="0018025B">
        <w:rPr>
          <w:rFonts w:ascii="Tahoma" w:hAnsi="Tahoma" w:cs="Tahoma"/>
          <w:b/>
          <w:bCs/>
        </w:rPr>
        <w:t xml:space="preserve"> letech před zahájením tohoto výběrového řízení</w:t>
      </w:r>
      <w:r w:rsidR="00940F26" w:rsidRPr="0018025B">
        <w:rPr>
          <w:rFonts w:ascii="Tahoma" w:hAnsi="Tahoma" w:cs="Tahoma"/>
        </w:rPr>
        <w:t>;</w:t>
      </w:r>
      <w:r w:rsidR="00C82AC2" w:rsidRPr="00C82AC2">
        <w:rPr>
          <w:rFonts w:ascii="Tahoma" w:hAnsi="Tahoma" w:cs="Tahoma"/>
          <w:b/>
          <w:bCs/>
        </w:rPr>
        <w:t xml:space="preserve"> </w:t>
      </w: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74F7E40F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4B3A2F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B1A9D" w14:textId="77777777" w:rsidR="00591777" w:rsidRDefault="00591777" w:rsidP="004B3A2F">
      <w:pPr>
        <w:spacing w:after="0" w:line="240" w:lineRule="auto"/>
      </w:pPr>
      <w:r>
        <w:separator/>
      </w:r>
    </w:p>
  </w:endnote>
  <w:endnote w:type="continuationSeparator" w:id="0">
    <w:p w14:paraId="46B62424" w14:textId="77777777" w:rsidR="00591777" w:rsidRDefault="00591777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48F2B04D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940F26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48F2B04D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940F26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58069" w14:textId="77777777" w:rsidR="00591777" w:rsidRDefault="00591777" w:rsidP="004B3A2F">
      <w:pPr>
        <w:spacing w:after="0" w:line="240" w:lineRule="auto"/>
      </w:pPr>
      <w:r>
        <w:separator/>
      </w:r>
    </w:p>
  </w:footnote>
  <w:footnote w:type="continuationSeparator" w:id="0">
    <w:p w14:paraId="4ECEECB4" w14:textId="77777777" w:rsidR="00591777" w:rsidRDefault="00591777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C6412" w14:textId="2A0B7C1C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9D73B0">
      <w:rPr>
        <w:sz w:val="20"/>
        <w:szCs w:val="20"/>
      </w:rPr>
      <w:t>5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798844054">
    <w:abstractNumId w:val="0"/>
  </w:num>
  <w:num w:numId="2" w16cid:durableId="2058889160">
    <w:abstractNumId w:val="2"/>
  </w:num>
  <w:num w:numId="3" w16cid:durableId="1018508719">
    <w:abstractNumId w:val="3"/>
  </w:num>
  <w:num w:numId="4" w16cid:durableId="1432124545">
    <w:abstractNumId w:val="4"/>
  </w:num>
  <w:num w:numId="5" w16cid:durableId="1718505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63BFA"/>
    <w:rsid w:val="00073AE5"/>
    <w:rsid w:val="000951F9"/>
    <w:rsid w:val="000970DB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D47D5"/>
    <w:rsid w:val="002F1539"/>
    <w:rsid w:val="002F1BE6"/>
    <w:rsid w:val="00310AC7"/>
    <w:rsid w:val="003C10D8"/>
    <w:rsid w:val="0043050B"/>
    <w:rsid w:val="00453B50"/>
    <w:rsid w:val="00463FAB"/>
    <w:rsid w:val="0047580E"/>
    <w:rsid w:val="004A68FD"/>
    <w:rsid w:val="004B3A2F"/>
    <w:rsid w:val="004C2507"/>
    <w:rsid w:val="004D4B99"/>
    <w:rsid w:val="004E5FB9"/>
    <w:rsid w:val="004F2590"/>
    <w:rsid w:val="0052107D"/>
    <w:rsid w:val="00531C1A"/>
    <w:rsid w:val="005453A2"/>
    <w:rsid w:val="00550D32"/>
    <w:rsid w:val="00591777"/>
    <w:rsid w:val="00617FED"/>
    <w:rsid w:val="00642A4E"/>
    <w:rsid w:val="00653AF0"/>
    <w:rsid w:val="006C1DB3"/>
    <w:rsid w:val="006D72BD"/>
    <w:rsid w:val="006F08F8"/>
    <w:rsid w:val="006F3C87"/>
    <w:rsid w:val="007221E6"/>
    <w:rsid w:val="00723D82"/>
    <w:rsid w:val="00745F70"/>
    <w:rsid w:val="0074747B"/>
    <w:rsid w:val="007532BE"/>
    <w:rsid w:val="00753B87"/>
    <w:rsid w:val="00764FA6"/>
    <w:rsid w:val="0077077C"/>
    <w:rsid w:val="00796AA7"/>
    <w:rsid w:val="007A5654"/>
    <w:rsid w:val="007B0898"/>
    <w:rsid w:val="00815972"/>
    <w:rsid w:val="008413A2"/>
    <w:rsid w:val="00851294"/>
    <w:rsid w:val="008B2268"/>
    <w:rsid w:val="008F04F2"/>
    <w:rsid w:val="00932A43"/>
    <w:rsid w:val="009351AF"/>
    <w:rsid w:val="00940C9D"/>
    <w:rsid w:val="00940F26"/>
    <w:rsid w:val="0096226B"/>
    <w:rsid w:val="009650D5"/>
    <w:rsid w:val="00982DAF"/>
    <w:rsid w:val="009A238E"/>
    <w:rsid w:val="009B1E70"/>
    <w:rsid w:val="009D2169"/>
    <w:rsid w:val="009D73B0"/>
    <w:rsid w:val="009F4794"/>
    <w:rsid w:val="009F6645"/>
    <w:rsid w:val="00A9154D"/>
    <w:rsid w:val="00A9516D"/>
    <w:rsid w:val="00AD5AB3"/>
    <w:rsid w:val="00B10C7B"/>
    <w:rsid w:val="00B13EDB"/>
    <w:rsid w:val="00B62164"/>
    <w:rsid w:val="00B63A52"/>
    <w:rsid w:val="00BA29DA"/>
    <w:rsid w:val="00BB6C7B"/>
    <w:rsid w:val="00BC0A2A"/>
    <w:rsid w:val="00BE5911"/>
    <w:rsid w:val="00BE60F6"/>
    <w:rsid w:val="00BF1F8C"/>
    <w:rsid w:val="00C00D2B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35950"/>
    <w:rsid w:val="00D4041A"/>
    <w:rsid w:val="00DB0DE1"/>
    <w:rsid w:val="00DB308D"/>
    <w:rsid w:val="00DC70D8"/>
    <w:rsid w:val="00DD71CC"/>
    <w:rsid w:val="00DE4047"/>
    <w:rsid w:val="00E269E3"/>
    <w:rsid w:val="00E52BE5"/>
    <w:rsid w:val="00E534CB"/>
    <w:rsid w:val="00E53B36"/>
    <w:rsid w:val="00E63BC4"/>
    <w:rsid w:val="00E644BD"/>
    <w:rsid w:val="00E72E97"/>
    <w:rsid w:val="00EB3874"/>
    <w:rsid w:val="00EC6FD8"/>
    <w:rsid w:val="00ED281C"/>
    <w:rsid w:val="00F309C8"/>
    <w:rsid w:val="00F30CD7"/>
    <w:rsid w:val="00F32D8F"/>
    <w:rsid w:val="00F33EB8"/>
    <w:rsid w:val="00F40FB1"/>
    <w:rsid w:val="00F4287C"/>
    <w:rsid w:val="00F84157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DC3B4-8A60-469C-AF65-6DB59C45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Grochol Rostislav</cp:lastModifiedBy>
  <cp:revision>14</cp:revision>
  <dcterms:created xsi:type="dcterms:W3CDTF">2023-05-10T06:38:00Z</dcterms:created>
  <dcterms:modified xsi:type="dcterms:W3CDTF">2023-05-18T07:34:00Z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</Properties>
</file>