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DB" w:rsidRPr="00A045E6"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467E01" w:rsidRDefault="00EE772C"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Gymnázium Mikuláše Koperníka, Bílovec, příspěvková organizace</w:t>
      </w:r>
    </w:p>
    <w:p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EE772C">
        <w:rPr>
          <w:rFonts w:ascii="Tahoma" w:hAnsi="Tahoma" w:cs="Tahoma"/>
          <w:sz w:val="22"/>
          <w:szCs w:val="22"/>
        </w:rPr>
        <w:t xml:space="preserve"> 17. listopadu 526/17, 743 01 Bílovec</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EE772C">
        <w:rPr>
          <w:rFonts w:ascii="Tahoma" w:hAnsi="Tahoma" w:cs="Tahoma"/>
          <w:sz w:val="22"/>
          <w:szCs w:val="22"/>
        </w:rPr>
        <w:t xml:space="preserve"> ředitelem Mgr. Pavlem Mrvou</w:t>
      </w:r>
      <w:r w:rsidR="004A2DDB" w:rsidRPr="00467E01">
        <w:rPr>
          <w:rFonts w:ascii="Tahoma" w:hAnsi="Tahoma" w:cs="Tahoma"/>
          <w:sz w:val="22"/>
          <w:szCs w:val="22"/>
        </w:rPr>
        <w:tab/>
      </w:r>
    </w:p>
    <w:p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EE772C">
        <w:rPr>
          <w:rFonts w:ascii="Tahoma" w:hAnsi="Tahoma" w:cs="Tahoma"/>
          <w:sz w:val="22"/>
          <w:szCs w:val="22"/>
        </w:rPr>
        <w:t xml:space="preserve"> OO601667</w:t>
      </w:r>
      <w:r w:rsidRPr="00467E01">
        <w:rPr>
          <w:rFonts w:ascii="Tahoma" w:hAnsi="Tahoma" w:cs="Tahoma"/>
          <w:sz w:val="22"/>
          <w:szCs w:val="22"/>
        </w:rPr>
        <w:tab/>
      </w:r>
    </w:p>
    <w:p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EE772C">
        <w:rPr>
          <w:rFonts w:ascii="Tahoma" w:hAnsi="Tahoma" w:cs="Tahoma"/>
          <w:sz w:val="22"/>
          <w:szCs w:val="22"/>
        </w:rPr>
        <w:t xml:space="preserve"> CZ 00601667</w:t>
      </w:r>
      <w:r w:rsidR="00D63794" w:rsidRPr="00467E01">
        <w:rPr>
          <w:rFonts w:ascii="Tahoma" w:hAnsi="Tahoma" w:cs="Tahoma"/>
          <w:sz w:val="22"/>
          <w:szCs w:val="22"/>
        </w:rPr>
        <w:tab/>
      </w:r>
    </w:p>
    <w:p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EE772C">
        <w:rPr>
          <w:rFonts w:ascii="Tahoma" w:hAnsi="Tahoma" w:cs="Tahoma"/>
          <w:sz w:val="22"/>
          <w:szCs w:val="22"/>
        </w:rPr>
        <w:t xml:space="preserve"> Komerční banka a.s., ex. Nový Jičín</w:t>
      </w:r>
    </w:p>
    <w:p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EE772C">
        <w:rPr>
          <w:rFonts w:ascii="Tahoma" w:hAnsi="Tahoma" w:cs="Tahoma"/>
          <w:sz w:val="22"/>
          <w:szCs w:val="22"/>
        </w:rPr>
        <w:t xml:space="preserve"> </w:t>
      </w:r>
      <w:r w:rsidR="00EE772C" w:rsidRPr="007E4D36">
        <w:t>3000436801/0100</w:t>
      </w:r>
      <w:r w:rsidR="004A2DDB" w:rsidRPr="00467E01">
        <w:rPr>
          <w:rFonts w:ascii="Tahoma" w:hAnsi="Tahoma" w:cs="Tahoma"/>
          <w:sz w:val="22"/>
          <w:szCs w:val="22"/>
        </w:rPr>
        <w:tab/>
      </w:r>
    </w:p>
    <w:p w:rsidR="00EE772C" w:rsidRPr="007E4D36" w:rsidRDefault="00EE772C" w:rsidP="00EE772C">
      <w:pPr>
        <w:tabs>
          <w:tab w:val="left" w:pos="360"/>
          <w:tab w:val="left" w:pos="2268"/>
        </w:tabs>
        <w:spacing w:before="120"/>
        <w:ind w:left="284" w:firstLine="74"/>
      </w:pPr>
      <w:r w:rsidRPr="007E4D36">
        <w:t>Osoba oprávněná jednat ve věcech technických a realizace stavby:</w:t>
      </w:r>
    </w:p>
    <w:p w:rsidR="00EE772C" w:rsidRDefault="00EE772C" w:rsidP="00EE772C">
      <w:pPr>
        <w:pStyle w:val="dajeOSmluvnStran"/>
        <w:numPr>
          <w:ilvl w:val="0"/>
          <w:numId w:val="0"/>
        </w:numPr>
        <w:tabs>
          <w:tab w:val="left" w:pos="360"/>
          <w:tab w:val="left" w:pos="2268"/>
        </w:tabs>
        <w:ind w:left="357"/>
        <w:rPr>
          <w:szCs w:val="24"/>
        </w:rPr>
      </w:pPr>
      <w:r>
        <w:rPr>
          <w:szCs w:val="24"/>
        </w:rPr>
        <w:t>Ivan Jedlička, správce budovy, tel. 737 622 422</w:t>
      </w:r>
    </w:p>
    <w:p w:rsidR="00EE772C" w:rsidRPr="007E4D36" w:rsidRDefault="00EE772C" w:rsidP="00EE772C">
      <w:pPr>
        <w:pStyle w:val="dajeOSmluvnStran"/>
        <w:numPr>
          <w:ilvl w:val="0"/>
          <w:numId w:val="0"/>
        </w:numPr>
        <w:tabs>
          <w:tab w:val="left" w:pos="360"/>
          <w:tab w:val="left" w:pos="2268"/>
        </w:tabs>
        <w:ind w:left="357"/>
        <w:rPr>
          <w:szCs w:val="24"/>
        </w:rPr>
      </w:pPr>
      <w:r w:rsidRPr="007E4D36">
        <w:rPr>
          <w:szCs w:val="24"/>
        </w:rPr>
        <w:t xml:space="preserve">Mgr. Pavel Mrva, ředitel školy, tel. </w:t>
      </w:r>
      <w:r>
        <w:rPr>
          <w:szCs w:val="24"/>
        </w:rPr>
        <w:t>731 697 288</w:t>
      </w:r>
    </w:p>
    <w:p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4A2DDB" w:rsidRPr="00A60B84" w:rsidRDefault="004A2DDB" w:rsidP="00A60B84">
      <w:pPr>
        <w:numPr>
          <w:ilvl w:val="0"/>
          <w:numId w:val="5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r w:rsidR="00511906">
        <w:rPr>
          <w:rFonts w:ascii="Tahoma" w:hAnsi="Tahoma" w:cs="Tahoma"/>
          <w:sz w:val="22"/>
          <w:szCs w:val="22"/>
        </w:rPr>
        <w:t>sp. zn.</w:t>
      </w:r>
      <w:r w:rsidR="00443DFF">
        <w:rPr>
          <w:rFonts w:ascii="Tahoma" w:hAnsi="Tahoma" w:cs="Tahoma"/>
          <w:sz w:val="22"/>
          <w:szCs w:val="22"/>
        </w:rPr>
        <w:t> </w:t>
      </w:r>
      <w:r w:rsidRPr="00A045E6">
        <w:rPr>
          <w:rFonts w:ascii="Tahoma" w:hAnsi="Tahoma" w:cs="Tahoma"/>
          <w:sz w:val="22"/>
          <w:szCs w:val="22"/>
        </w:rPr>
        <w:t>…</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prohlašuje, že je odborně způsobilý k zajištění předmětu plnění podle této smlouvy.</w:t>
      </w:r>
    </w:p>
    <w:p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EE772C"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00EE772C" w:rsidRPr="00EE772C">
        <w:rPr>
          <w:rFonts w:ascii="Tahoma" w:hAnsi="Tahoma" w:cs="Tahoma"/>
          <w:sz w:val="22"/>
          <w:szCs w:val="22"/>
        </w:rPr>
        <w:t xml:space="preserve">„Rekonstrukce plotu sportovního areálu GMK“ </w:t>
      </w:r>
      <w:r w:rsidRPr="00EE772C">
        <w:rPr>
          <w:rFonts w:ascii="Tahoma" w:hAnsi="Tahoma" w:cs="Tahoma"/>
          <w:sz w:val="22"/>
          <w:szCs w:val="22"/>
        </w:rPr>
        <w:t>(dále jen „stavba“) v rozsahu dle:</w:t>
      </w:r>
    </w:p>
    <w:p w:rsidR="00C6092E" w:rsidRPr="00C6092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(*.rtf), pro tabulky *.xls, pro skenované dokumenty *.pdf, pro výkresovou dokumentaci *.dwg a zároveň *.pdf. Případné vícetisky budou účtovány zvlášť,</w:t>
      </w:r>
    </w:p>
    <w:p w:rsidR="004A2DDB" w:rsidRPr="00CE0B3C" w:rsidRDefault="004A2DDB" w:rsidP="00CE0B3C">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004E0970">
        <w:rPr>
          <w:rFonts w:ascii="Tahoma" w:hAnsi="Tahoma" w:cs="Tahoma"/>
          <w:iCs/>
          <w:sz w:val="22"/>
          <w:szCs w:val="22"/>
        </w:rPr>
        <w:t>,</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w:t>
      </w:r>
      <w:r w:rsidR="00605799">
        <w:rPr>
          <w:rFonts w:ascii="Tahoma" w:hAnsi="Tahoma" w:cs="Tahoma"/>
          <w:sz w:val="22"/>
          <w:szCs w:val="22"/>
        </w:rPr>
        <w:t>y</w:t>
      </w:r>
      <w:r w:rsidRPr="00AA3365">
        <w:rPr>
          <w:rFonts w:ascii="Tahoma" w:hAnsi="Tahoma" w:cs="Tahoma"/>
          <w:sz w:val="22"/>
          <w:szCs w:val="22"/>
        </w:rPr>
        <w:t>čení obvodu staveniště,</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Pr="00A045E6" w:rsidRDefault="009269EF"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E0970">
        <w:rPr>
          <w:rFonts w:ascii="Tahoma" w:hAnsi="Tahoma" w:cs="Tahoma"/>
          <w:sz w:val="22"/>
          <w:szCs w:val="22"/>
        </w:rPr>
        <w:t>pořizování fotodokumentace o průběhu zhotovení stavby a její předání objednateli při předání</w:t>
      </w:r>
      <w:r w:rsidRPr="004E0970">
        <w:rPr>
          <w:rFonts w:ascii="Tahoma" w:hAnsi="Tahoma" w:cs="Tahoma"/>
          <w:i/>
          <w:iCs/>
          <w:sz w:val="22"/>
          <w:szCs w:val="22"/>
        </w:rPr>
        <w:t xml:space="preserve"> </w:t>
      </w:r>
      <w:r w:rsidRPr="004E0970">
        <w:rPr>
          <w:rFonts w:ascii="Tahoma" w:hAnsi="Tahoma" w:cs="Tahoma"/>
          <w:sz w:val="22"/>
          <w:szCs w:val="22"/>
        </w:rPr>
        <w:t>a převzetí plnění předmětu smlouvy v digitální podobě na CD</w:t>
      </w:r>
      <w:r>
        <w:rPr>
          <w:rFonts w:ascii="Tahoma" w:hAnsi="Tahoma" w:cs="Tahoma"/>
          <w:sz w:val="22"/>
          <w:szCs w:val="22"/>
        </w:rPr>
        <w:t>,</w:t>
      </w:r>
    </w:p>
    <w:p w:rsidR="004A2DDB"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9269EF" w:rsidRPr="00EE772C"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772C">
        <w:rPr>
          <w:rFonts w:ascii="Tahoma" w:hAnsi="Tahoma" w:cs="Tahoma"/>
          <w:sz w:val="22"/>
          <w:szCs w:val="22"/>
        </w:rPr>
        <w:t>zajištění veškerých prací a dodávek souvisejících</w:t>
      </w:r>
      <w:r w:rsidR="003B16EA" w:rsidRPr="00EE772C">
        <w:rPr>
          <w:rFonts w:ascii="Tahoma" w:hAnsi="Tahoma" w:cs="Tahoma"/>
          <w:sz w:val="22"/>
          <w:szCs w:val="22"/>
        </w:rPr>
        <w:t xml:space="preserve"> s bezpečnostními opatřeními na </w:t>
      </w:r>
      <w:r w:rsidRPr="00EE772C">
        <w:rPr>
          <w:rFonts w:ascii="Tahoma" w:hAnsi="Tahoma" w:cs="Tahoma"/>
          <w:sz w:val="22"/>
          <w:szCs w:val="22"/>
        </w:rPr>
        <w:t>ochranu lidí a majetku (zejména chodců a vozidel v místech dotčených stavbou),</w:t>
      </w:r>
    </w:p>
    <w:p w:rsidR="009269EF" w:rsidRPr="00EE772C"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772C">
        <w:rPr>
          <w:rFonts w:ascii="Tahoma" w:hAnsi="Tahoma" w:cs="Tahoma"/>
          <w:sz w:val="22"/>
          <w:szCs w:val="22"/>
        </w:rPr>
        <w:t>vybavení stavby podle požární zprávy,</w:t>
      </w:r>
    </w:p>
    <w:p w:rsidR="009269EF" w:rsidRPr="00EE772C"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772C">
        <w:rPr>
          <w:rFonts w:ascii="Tahoma" w:hAnsi="Tahoma" w:cs="Tahoma"/>
          <w:sz w:val="22"/>
          <w:szCs w:val="22"/>
        </w:rPr>
        <w:t>zajištění bezpečných přechodů a přejezdů přes výkopy pro zabezpečení přístupu a příjezdu k objektům,</w:t>
      </w:r>
    </w:p>
    <w:p w:rsidR="009269EF" w:rsidRPr="00EE772C"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772C">
        <w:rPr>
          <w:rFonts w:ascii="Tahoma" w:hAnsi="Tahoma" w:cs="Tahoma"/>
          <w:sz w:val="22"/>
          <w:szCs w:val="22"/>
        </w:rPr>
        <w:t>výsadba travnatých ploch a jejich první pokos a výsadba zeleně.</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lastRenderedPageBreak/>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00EE772C">
        <w:rPr>
          <w:rFonts w:ascii="Tahoma" w:hAnsi="Tahoma" w:cs="Tahoma"/>
          <w:sz w:val="22"/>
          <w:szCs w:val="22"/>
        </w:rPr>
        <w:t xml:space="preserve">21 </w:t>
      </w:r>
      <w:r w:rsidRPr="00A045E6">
        <w:rPr>
          <w:rFonts w:ascii="Tahoma" w:hAnsi="Tahoma" w:cs="Tahoma"/>
          <w:sz w:val="22"/>
          <w:szCs w:val="22"/>
        </w:rPr>
        <w:t>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EE772C">
        <w:rPr>
          <w:rFonts w:ascii="Tahoma" w:hAnsi="Tahoma" w:cs="Tahoma"/>
          <w:bCs/>
          <w:sz w:val="22"/>
          <w:szCs w:val="22"/>
        </w:rPr>
        <w:t xml:space="preserve">Gymnázium Mikuláše Koperníka, Bílovec, příspěvková organizace, 17. listopadu 526/18, 743 01 Bílovec </w:t>
      </w:r>
    </w:p>
    <w:p w:rsidR="00F45279" w:rsidRPr="00EB57B9" w:rsidRDefault="00F45279" w:rsidP="00EB57B9">
      <w:pPr>
        <w:pStyle w:val="Smlouva-slo0"/>
        <w:widowControl/>
        <w:numPr>
          <w:ilvl w:val="0"/>
          <w:numId w:val="19"/>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00010AB2" w:rsidRPr="003B16EA">
        <w:rPr>
          <w:rFonts w:ascii="Tahoma" w:hAnsi="Tahoma" w:cs="Tahoma"/>
          <w:i/>
          <w:iCs/>
          <w:color w:val="0070C0"/>
          <w:sz w:val="22"/>
          <w:szCs w:val="22"/>
        </w:rPr>
        <w:t xml:space="preserve">(doplní </w:t>
      </w:r>
      <w:r w:rsidR="00B73A80" w:rsidRPr="003B16EA">
        <w:rPr>
          <w:rFonts w:ascii="Tahoma" w:hAnsi="Tahoma" w:cs="Tahoma"/>
          <w:i/>
          <w:iCs/>
          <w:color w:val="0070C0"/>
          <w:sz w:val="22"/>
          <w:szCs w:val="22"/>
        </w:rPr>
        <w:t>účastník</w:t>
      </w:r>
      <w:r w:rsidR="0027207F" w:rsidRPr="003B16EA">
        <w:rPr>
          <w:rFonts w:ascii="Tahoma" w:hAnsi="Tahoma" w:cs="Tahoma"/>
          <w:i/>
          <w:iCs/>
          <w:color w:val="0070C0"/>
          <w:sz w:val="22"/>
          <w:szCs w:val="22"/>
        </w:rPr>
        <w:t>/zhotovitel</w:t>
      </w:r>
      <w:r w:rsidR="00010AB2" w:rsidRPr="003B16EA">
        <w:rPr>
          <w:rFonts w:ascii="Tahoma" w:hAnsi="Tahoma" w:cs="Tahoma"/>
          <w:i/>
          <w:iCs/>
          <w:color w:val="0070C0"/>
          <w:sz w:val="22"/>
          <w:szCs w:val="22"/>
        </w:rPr>
        <w:t>)</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lastRenderedPageBreak/>
        <w:t>MÉNĚPRACÍ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2A1A93">
        <w:rPr>
          <w:rFonts w:ascii="Tahoma" w:hAnsi="Tahoma" w:cs="Tahoma"/>
          <w:snapToGrid w:val="0"/>
          <w:sz w:val="22"/>
          <w:szCs w:val="22"/>
        </w:rPr>
        <w:t>……</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lastRenderedPageBreak/>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EE772C"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xml:space="preserve">- </w:t>
      </w:r>
      <w:r w:rsidR="00EE772C" w:rsidRPr="00EE772C">
        <w:rPr>
          <w:rFonts w:ascii="Tahoma" w:hAnsi="Tahoma" w:cs="Tahoma"/>
          <w:sz w:val="22"/>
          <w:szCs w:val="22"/>
        </w:rPr>
        <w:t>„Rekonstrukce plotu sportovního areálu G</w:t>
      </w:r>
      <w:r w:rsidR="00EE772C">
        <w:rPr>
          <w:rFonts w:ascii="Tahoma" w:hAnsi="Tahoma" w:cs="Tahoma"/>
          <w:sz w:val="22"/>
          <w:szCs w:val="22"/>
        </w:rPr>
        <w:t>MK“,</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Pr="00155458">
        <w:rPr>
          <w:rFonts w:ascii="Tahoma" w:hAnsi="Tahoma" w:cs="Tahoma"/>
          <w:sz w:val="22"/>
          <w:szCs w:val="22"/>
        </w:rPr>
        <w:lastRenderedPageBreak/>
        <w:t>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803752" w:rsidRDefault="00546CB5" w:rsidP="00546CB5">
      <w:pPr>
        <w:numPr>
          <w:ilvl w:val="0"/>
          <w:numId w:val="38"/>
        </w:numPr>
        <w:spacing w:before="60"/>
        <w:ind w:left="714" w:hanging="357"/>
        <w:jc w:val="both"/>
        <w:rPr>
          <w:rFonts w:ascii="Tahoma" w:hAnsi="Tahoma" w:cs="Tahoma"/>
          <w:sz w:val="22"/>
          <w:szCs w:val="22"/>
        </w:rPr>
      </w:pPr>
      <w:r w:rsidRPr="00803752">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E11701" w:rsidRPr="00E11701" w:rsidRDefault="004A2DDB" w:rsidP="00E11701">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803752">
        <w:rPr>
          <w:rFonts w:ascii="Tahoma" w:hAnsi="Tahoma" w:cs="Tahoma"/>
          <w:sz w:val="22"/>
          <w:szCs w:val="22"/>
        </w:rPr>
        <w:t xml:space="preserve">5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 xml:space="preserve">podepsaném zástupci zhotovitele i objednatele s tím, že za objednatele tuto dohodu učiní </w:t>
      </w:r>
      <w:r w:rsidR="00E11701" w:rsidRPr="00E11701">
        <w:rPr>
          <w:rFonts w:ascii="Tahoma" w:hAnsi="Tahoma" w:cs="Tahoma"/>
          <w:sz w:val="22"/>
          <w:szCs w:val="22"/>
        </w:rPr>
        <w:lastRenderedPageBreak/>
        <w:t>osoba oprávněná jednat ve věcech realizace stavby dle čl. I odst. 1 této smlouvy. Změnu termínu předání staveniště sjednanou výše uvedeným způsobem není nutno upravit dodatkem ke smlouvě.</w:t>
      </w:r>
    </w:p>
    <w:p w:rsidR="004A2DDB" w:rsidRPr="00E11701" w:rsidRDefault="0051293B" w:rsidP="00803752">
      <w:pPr>
        <w:pStyle w:val="Smlouva-slo0"/>
        <w:widowControl/>
        <w:spacing w:line="240" w:lineRule="auto"/>
        <w:ind w:left="2127" w:hanging="1770"/>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lastRenderedPageBreak/>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803752">
        <w:rPr>
          <w:rFonts w:ascii="Tahoma" w:hAnsi="Tahoma" w:cs="Tahoma"/>
          <w:sz w:val="22"/>
          <w:szCs w:val="22"/>
        </w:rPr>
        <w:t xml:space="preserve">: </w:t>
      </w:r>
      <w:r w:rsidR="00803752">
        <w:rPr>
          <w:rFonts w:ascii="Tahoma" w:hAnsi="Tahoma" w:cs="Tahoma"/>
          <w:sz w:val="22"/>
          <w:szCs w:val="22"/>
        </w:rPr>
        <w:t>gbilovec@gmk.cz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803752">
        <w:rPr>
          <w:rFonts w:ascii="Tahoma" w:hAnsi="Tahoma" w:cs="Tahoma"/>
          <w:sz w:val="22"/>
          <w:szCs w:val="22"/>
        </w:rPr>
        <w:t xml:space="preserve">.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lastRenderedPageBreak/>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53A7B" w:rsidRPr="006C582F" w:rsidRDefault="00B53A7B" w:rsidP="006C582F">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 stavbu a staveniště</w:t>
      </w:r>
      <w:r w:rsidRPr="00F850C3">
        <w:rPr>
          <w:rFonts w:ascii="Tahoma" w:hAnsi="Tahoma" w:cs="Tahoma"/>
          <w:iCs/>
          <w:sz w:val="22"/>
          <w:szCs w:val="22"/>
        </w:rPr>
        <w:t>.</w:t>
      </w:r>
    </w:p>
    <w:p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62017" w:rsidRPr="00962017" w:rsidRDefault="00962017" w:rsidP="00962017">
      <w:pPr>
        <w:widowControl w:val="0"/>
        <w:numPr>
          <w:ilvl w:val="0"/>
          <w:numId w:val="8"/>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kontrole rozpočtů a faktur, kontrole hospodaření s odpady</w:t>
      </w:r>
      <w:r w:rsidRPr="00962017">
        <w:rPr>
          <w:rFonts w:ascii="Tahoma" w:hAnsi="Tahoma" w:cs="Tahoma"/>
          <w:color w:val="CC00FF"/>
          <w:sz w:val="22"/>
          <w:szCs w:val="22"/>
        </w:rPr>
        <w:t xml:space="preserve"> </w:t>
      </w:r>
      <w:r w:rsidRPr="00962017">
        <w:rPr>
          <w:rFonts w:ascii="Tahoma" w:hAnsi="Tahoma" w:cs="Tahoma"/>
          <w:snapToGrid w:val="0"/>
          <w:sz w:val="22"/>
          <w:szCs w:val="22"/>
        </w:rPr>
        <w:t>a k dalším úkonům vyplývajícím z příslušné smlouvy na zajištění výkonu inženýrské a investorské činnosti při realizaci stavby.</w:t>
      </w:r>
    </w:p>
    <w:p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rsidR="004A2DDB"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lastRenderedPageBreak/>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2A1A93">
        <w:rPr>
          <w:rFonts w:ascii="Tahoma" w:hAnsi="Tahoma" w:cs="Tahoma"/>
          <w:i/>
          <w:iCs/>
          <w:color w:val="0070C0"/>
          <w:sz w:val="22"/>
          <w:szCs w:val="22"/>
        </w:rPr>
        <w:t xml:space="preserve">(doplní </w:t>
      </w:r>
      <w:r w:rsidR="00B63DE5" w:rsidRPr="002A1A93">
        <w:rPr>
          <w:rFonts w:ascii="Tahoma" w:hAnsi="Tahoma" w:cs="Tahoma"/>
          <w:i/>
          <w:iCs/>
          <w:color w:val="0070C0"/>
          <w:sz w:val="22"/>
          <w:szCs w:val="22"/>
        </w:rPr>
        <w:t>účastník</w:t>
      </w:r>
      <w:r w:rsidR="00B02222" w:rsidRPr="002A1A93">
        <w:rPr>
          <w:rFonts w:ascii="Tahoma" w:hAnsi="Tahoma" w:cs="Tahoma"/>
          <w:i/>
          <w:iCs/>
          <w:color w:val="0070C0"/>
          <w:sz w:val="22"/>
          <w:szCs w:val="22"/>
        </w:rPr>
        <w:t>/zhotovitel</w:t>
      </w:r>
      <w:r w:rsidR="004A2DDB" w:rsidRPr="002A1A93">
        <w:rPr>
          <w:rFonts w:ascii="Tahoma" w:hAnsi="Tahoma" w:cs="Tahoma"/>
          <w:i/>
          <w:iCs/>
          <w:color w:val="0070C0"/>
          <w:sz w:val="22"/>
          <w:szCs w:val="22"/>
        </w:rPr>
        <w:t>)</w:t>
      </w:r>
    </w:p>
    <w:p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803752">
        <w:rPr>
          <w:rFonts w:ascii="Tahoma" w:hAnsi="Tahoma" w:cs="Tahoma"/>
          <w:sz w:val="22"/>
          <w:szCs w:val="22"/>
        </w:rPr>
        <w:t>. 5 mil.</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 xml:space="preserve">výši </w:t>
      </w:r>
      <w:r w:rsidR="00F66D95" w:rsidRPr="004F5D2D">
        <w:rPr>
          <w:rFonts w:ascii="Tahoma" w:hAnsi="Tahoma" w:cs="Tahoma"/>
          <w:sz w:val="22"/>
          <w:szCs w:val="22"/>
        </w:rPr>
        <w:lastRenderedPageBreak/>
        <w:t>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 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w:t>
      </w:r>
      <w:r w:rsidRPr="00AA3365">
        <w:rPr>
          <w:rFonts w:ascii="Tahoma" w:hAnsi="Tahoma" w:cs="Tahoma"/>
          <w:sz w:val="22"/>
          <w:szCs w:val="22"/>
        </w:rPr>
        <w:lastRenderedPageBreak/>
        <w:t>a podepsány oprávněnými zástupci smluvních stran.</w:t>
      </w:r>
    </w:p>
    <w:p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803752" w:rsidRDefault="00EA771A" w:rsidP="00EA771A">
      <w:pPr>
        <w:pStyle w:val="Smlouva-slo0"/>
        <w:numPr>
          <w:ilvl w:val="0"/>
          <w:numId w:val="17"/>
        </w:numPr>
        <w:tabs>
          <w:tab w:val="clear" w:pos="360"/>
        </w:tabs>
        <w:spacing w:line="240" w:lineRule="auto"/>
        <w:rPr>
          <w:rFonts w:ascii="Tahoma" w:hAnsi="Tahoma" w:cs="Tahoma"/>
          <w:sz w:val="22"/>
          <w:szCs w:val="22"/>
        </w:rPr>
      </w:pPr>
      <w:r w:rsidRPr="00803752">
        <w:rPr>
          <w:rFonts w:ascii="Tahoma" w:hAnsi="Tahoma" w:cs="Tahoma"/>
          <w:sz w:val="22"/>
          <w:szCs w:val="22"/>
        </w:rPr>
        <w:t>Tato s</w:t>
      </w:r>
      <w:r w:rsidR="004A2DDB" w:rsidRPr="00803752">
        <w:rPr>
          <w:rFonts w:ascii="Tahoma" w:hAnsi="Tahoma" w:cs="Tahoma"/>
          <w:sz w:val="22"/>
          <w:szCs w:val="22"/>
        </w:rPr>
        <w:t xml:space="preserve">mlouva je vyhotovena ve </w:t>
      </w:r>
      <w:r w:rsidR="00307C47" w:rsidRPr="00803752">
        <w:rPr>
          <w:rFonts w:ascii="Tahoma" w:hAnsi="Tahoma" w:cs="Tahoma"/>
          <w:sz w:val="22"/>
          <w:szCs w:val="22"/>
        </w:rPr>
        <w:t>třech</w:t>
      </w:r>
      <w:r w:rsidR="00AD3D0C" w:rsidRPr="00803752">
        <w:rPr>
          <w:rFonts w:ascii="Tahoma" w:hAnsi="Tahoma" w:cs="Tahoma"/>
          <w:sz w:val="22"/>
          <w:szCs w:val="22"/>
        </w:rPr>
        <w:t xml:space="preserve"> </w:t>
      </w:r>
      <w:r w:rsidR="004A2DDB" w:rsidRPr="00803752">
        <w:rPr>
          <w:rFonts w:ascii="Tahoma" w:hAnsi="Tahoma" w:cs="Tahoma"/>
          <w:sz w:val="22"/>
          <w:szCs w:val="22"/>
        </w:rPr>
        <w:t xml:space="preserve">stejnopisech s platností originálu, přičemž objednatel obdrží </w:t>
      </w:r>
      <w:r w:rsidR="00307C47" w:rsidRPr="00803752">
        <w:rPr>
          <w:rFonts w:ascii="Tahoma" w:hAnsi="Tahoma" w:cs="Tahoma"/>
          <w:sz w:val="22"/>
          <w:szCs w:val="22"/>
        </w:rPr>
        <w:t>dvě</w:t>
      </w:r>
      <w:r w:rsidR="00AD3D0C" w:rsidRPr="00803752">
        <w:rPr>
          <w:rFonts w:ascii="Tahoma" w:hAnsi="Tahoma" w:cs="Tahoma"/>
          <w:sz w:val="22"/>
          <w:szCs w:val="22"/>
        </w:rPr>
        <w:t xml:space="preserve"> </w:t>
      </w:r>
      <w:r w:rsidR="004A2DDB" w:rsidRPr="00803752">
        <w:rPr>
          <w:rFonts w:ascii="Tahoma" w:hAnsi="Tahoma" w:cs="Tahoma"/>
          <w:sz w:val="22"/>
          <w:szCs w:val="22"/>
        </w:rPr>
        <w:t>a</w:t>
      </w:r>
      <w:r w:rsidRPr="00803752">
        <w:rPr>
          <w:rFonts w:ascii="Tahoma" w:hAnsi="Tahoma" w:cs="Tahoma"/>
          <w:sz w:val="22"/>
          <w:szCs w:val="22"/>
        </w:rPr>
        <w:t> </w:t>
      </w:r>
      <w:r w:rsidR="004A2DDB" w:rsidRPr="00803752">
        <w:rPr>
          <w:rFonts w:ascii="Tahoma" w:hAnsi="Tahoma" w:cs="Tahoma"/>
          <w:sz w:val="22"/>
          <w:szCs w:val="22"/>
        </w:rPr>
        <w:t>zhotovitel jedno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8" w:history="1">
        <w:r w:rsidR="00803752" w:rsidRPr="00803752">
          <w:rPr>
            <w:rStyle w:val="Hypertextovodkaz"/>
            <w:rFonts w:ascii="Tahoma" w:hAnsi="Tahoma" w:cs="Tahoma"/>
            <w:sz w:val="22"/>
            <w:szCs w:val="22"/>
          </w:rPr>
          <w:t>www.gmk.cz</w:t>
        </w:r>
      </w:hyperlink>
      <w:r w:rsidRPr="00803752">
        <w:rPr>
          <w:rFonts w:ascii="Tahoma" w:hAnsi="Tahoma" w:cs="Tahoma"/>
          <w:sz w:val="22"/>
          <w:szCs w:val="22"/>
        </w:rPr>
        <w:t>.</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Pr="00C7616A" w:rsidRDefault="00F1477D" w:rsidP="00EA771A">
      <w:pPr>
        <w:pStyle w:val="Smlouva-slo0"/>
        <w:tabs>
          <w:tab w:val="left" w:pos="1701"/>
        </w:tabs>
        <w:spacing w:before="0" w:after="600" w:line="240" w:lineRule="auto"/>
        <w:ind w:left="1701" w:hanging="1344"/>
        <w:rPr>
          <w:rFonts w:ascii="Tahoma" w:hAnsi="Tahoma" w:cs="Tahoma"/>
          <w:snapToGrid/>
          <w:color w:val="FF00FF"/>
          <w:sz w:val="22"/>
          <w:szCs w:val="22"/>
        </w:rPr>
      </w:pPr>
    </w:p>
    <w:tbl>
      <w:tblPr>
        <w:tblW w:w="0" w:type="auto"/>
        <w:tblInd w:w="70" w:type="dxa"/>
        <w:tblCellMar>
          <w:left w:w="70" w:type="dxa"/>
          <w:right w:w="70" w:type="dxa"/>
        </w:tblCellMar>
        <w:tblLook w:val="0000" w:firstRow="0" w:lastRow="0" w:firstColumn="0" w:lastColumn="0" w:noHBand="0" w:noVBand="0"/>
      </w:tblPr>
      <w:tblGrid>
        <w:gridCol w:w="3531"/>
        <w:gridCol w:w="1294"/>
        <w:gridCol w:w="4175"/>
      </w:tblGrid>
      <w:tr w:rsidR="004A2DDB" w:rsidRPr="004F5D2D">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 </w:t>
            </w:r>
            <w:r w:rsidR="00803752">
              <w:rPr>
                <w:rFonts w:ascii="Tahoma" w:hAnsi="Tahoma" w:cs="Tahoma"/>
                <w:sz w:val="22"/>
                <w:szCs w:val="22"/>
              </w:rPr>
              <w:t>Bílovci</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803752" w:rsidRDefault="00803752"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objednatele</w:t>
            </w:r>
          </w:p>
          <w:p w:rsidR="00803752" w:rsidRDefault="00803752" w:rsidP="00803752">
            <w:pPr>
              <w:rPr>
                <w:rFonts w:ascii="Tahoma" w:hAnsi="Tahoma" w:cs="Tahoma"/>
                <w:sz w:val="22"/>
                <w:szCs w:val="22"/>
              </w:rPr>
            </w:pPr>
            <w:r>
              <w:rPr>
                <w:rFonts w:ascii="Tahoma" w:hAnsi="Tahoma" w:cs="Tahoma"/>
                <w:sz w:val="22"/>
                <w:szCs w:val="22"/>
              </w:rPr>
              <w:t>Mgr. Pavel Mrva, ředitel</w:t>
            </w:r>
          </w:p>
          <w:p w:rsidR="00803752" w:rsidRPr="004F5D2D" w:rsidRDefault="00803752" w:rsidP="0051293B">
            <w:pPr>
              <w:rPr>
                <w:rFonts w:ascii="Tahoma" w:hAnsi="Tahoma" w:cs="Tahoma"/>
                <w:sz w:val="22"/>
                <w:szCs w:val="22"/>
              </w:rPr>
            </w:pP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0A4FF3" w:rsidRPr="004F5D2D" w:rsidRDefault="00821E2C" w:rsidP="00024664">
            <w:pPr>
              <w:rPr>
                <w:rFonts w:ascii="Tahoma" w:hAnsi="Tahoma" w:cs="Tahoma"/>
                <w:sz w:val="22"/>
                <w:szCs w:val="22"/>
              </w:rPr>
            </w:pPr>
            <w:r w:rsidRPr="00821E2C">
              <w:rPr>
                <w:rFonts w:ascii="Tahoma" w:hAnsi="Tahoma" w:cs="Tahoma"/>
                <w:i/>
                <w:color w:val="FF0000"/>
                <w:sz w:val="22"/>
                <w:szCs w:val="22"/>
              </w:rPr>
              <w:t>jméno, příjmení, funkce</w:t>
            </w:r>
          </w:p>
        </w:tc>
      </w:tr>
    </w:tbl>
    <w:p w:rsidR="00594679" w:rsidRPr="00C7616A" w:rsidRDefault="00594679" w:rsidP="00024664">
      <w:pPr>
        <w:pStyle w:val="Smlouva-slo0"/>
        <w:pageBreakBefore/>
        <w:spacing w:before="0" w:line="240" w:lineRule="auto"/>
        <w:rPr>
          <w:rFonts w:ascii="Tahoma" w:hAnsi="Tahoma" w:cs="Tahoma"/>
          <w:snapToGrid/>
          <w:color w:val="FF00FF"/>
          <w:szCs w:val="22"/>
        </w:rPr>
      </w:pPr>
    </w:p>
    <w:sectPr w:rsidR="00594679" w:rsidRPr="00C7616A"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885" w:rsidRDefault="00C60885">
      <w:r>
        <w:separator/>
      </w:r>
    </w:p>
  </w:endnote>
  <w:endnote w:type="continuationSeparator" w:id="0">
    <w:p w:rsidR="00C60885" w:rsidRDefault="00C6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912" w:rsidRPr="005D2F87" w:rsidRDefault="00EE772C">
    <w:pPr>
      <w:pStyle w:val="Zpat"/>
      <w:pBdr>
        <w:top w:val="single" w:sz="4" w:space="1" w:color="auto"/>
      </w:pBdr>
      <w:tabs>
        <w:tab w:val="left" w:pos="8820"/>
      </w:tabs>
      <w:rPr>
        <w:rFonts w:ascii="Tahoma" w:hAnsi="Tahoma" w:cs="Tahoma"/>
        <w:sz w:val="18"/>
        <w:szCs w:val="18"/>
      </w:rPr>
    </w:pPr>
    <w:r>
      <w:rPr>
        <w:sz w:val="20"/>
      </w:rPr>
      <w:t>Smlouva o dílo „Rekonstrukce plotu sportovního areálu GMK“</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912" w:rsidRPr="00625E9E" w:rsidRDefault="00EE772C">
    <w:pPr>
      <w:pStyle w:val="Zpat"/>
      <w:pBdr>
        <w:top w:val="single" w:sz="4" w:space="0" w:color="auto"/>
      </w:pBdr>
      <w:rPr>
        <w:rFonts w:ascii="Tahoma" w:hAnsi="Tahoma" w:cs="Tahoma"/>
        <w:sz w:val="18"/>
        <w:szCs w:val="18"/>
      </w:rPr>
    </w:pPr>
    <w:r>
      <w:rPr>
        <w:sz w:val="20"/>
      </w:rPr>
      <w:t>Smlouva o dílo „Rekonstrukce plotu sportovního areálu GMK“</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885" w:rsidRDefault="00C60885">
      <w:r>
        <w:separator/>
      </w:r>
    </w:p>
  </w:footnote>
  <w:footnote w:type="continuationSeparator" w:id="0">
    <w:p w:rsidR="00C60885" w:rsidRDefault="00C60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664"/>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3752"/>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3560"/>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885"/>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72C"/>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1D093F"/>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styleId="Nevyeenzmnka">
    <w:name w:val="Unresolved Mention"/>
    <w:basedOn w:val="Standardnpsmoodstavce"/>
    <w:uiPriority w:val="99"/>
    <w:semiHidden/>
    <w:unhideWhenUsed/>
    <w:rsid w:val="0080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E6B2-E253-47D9-A37D-5F7049AB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6775</Words>
  <Characters>39978</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46660</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zastupitel</cp:lastModifiedBy>
  <cp:revision>4</cp:revision>
  <cp:lastPrinted>2019-06-12T07:09:00Z</cp:lastPrinted>
  <dcterms:created xsi:type="dcterms:W3CDTF">2020-04-09T16:42:00Z</dcterms:created>
  <dcterms:modified xsi:type="dcterms:W3CDTF">2020-04-15T16:10:00Z</dcterms:modified>
</cp:coreProperties>
</file>